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16"/>
          <w:szCs w:val="16"/>
        </w:rPr>
      </w:pPr>
      <w:r w:rsidDel="00000000" w:rsidR="00000000" w:rsidRPr="00000000">
        <w:rPr>
          <w:b w:val="1"/>
          <w:sz w:val="60"/>
          <w:szCs w:val="60"/>
          <w:rtl w:val="0"/>
        </w:rPr>
        <w:t xml:space="preserve">Saltwater Battery Assignmen</w:t>
      </w:r>
      <w:r w:rsidDel="00000000" w:rsidR="00000000" w:rsidRPr="00000000">
        <w:rPr>
          <w:b w:val="1"/>
          <w:sz w:val="72"/>
          <w:szCs w:val="72"/>
          <w:rtl w:val="0"/>
        </w:rPr>
        <w:t xml:space="preserve">t</w:t>
      </w:r>
      <w:r w:rsidDel="00000000" w:rsidR="00000000" w:rsidRPr="00000000">
        <w:rPr>
          <w:rtl w:val="0"/>
        </w:rPr>
      </w:r>
    </w:p>
    <w:p w:rsidR="00000000" w:rsidDel="00000000" w:rsidP="00000000" w:rsidRDefault="00000000" w:rsidRPr="00000000" w14:paraId="00000002">
      <w:pPr>
        <w:spacing w:line="240" w:lineRule="auto"/>
        <w:jc w:val="center"/>
        <w:rPr>
          <w:b w:val="1"/>
          <w:sz w:val="16"/>
          <w:szCs w:val="16"/>
        </w:rPr>
      </w:pPr>
      <w:r w:rsidDel="00000000" w:rsidR="00000000" w:rsidRPr="00000000">
        <w:rPr>
          <w:rtl w:val="0"/>
        </w:rPr>
      </w:r>
    </w:p>
    <w:p w:rsidR="00000000" w:rsidDel="00000000" w:rsidP="00000000" w:rsidRDefault="00000000" w:rsidRPr="00000000" w14:paraId="00000003">
      <w:pPr>
        <w:spacing w:line="240" w:lineRule="auto"/>
        <w:jc w:val="center"/>
        <w:rPr>
          <w:b w:val="1"/>
          <w:sz w:val="16"/>
          <w:szCs w:val="16"/>
        </w:rPr>
      </w:pPr>
      <w:r w:rsidDel="00000000" w:rsidR="00000000" w:rsidRPr="00000000">
        <w:rPr>
          <w:rtl w:val="0"/>
        </w:rPr>
      </w:r>
    </w:p>
    <w:p w:rsidR="00000000" w:rsidDel="00000000" w:rsidP="00000000" w:rsidRDefault="00000000" w:rsidRPr="00000000" w14:paraId="00000004">
      <w:pPr>
        <w:spacing w:line="240" w:lineRule="auto"/>
        <w:rPr>
          <w:b w:val="1"/>
          <w:sz w:val="28"/>
          <w:szCs w:val="28"/>
        </w:rPr>
      </w:pPr>
      <w:r w:rsidDel="00000000" w:rsidR="00000000" w:rsidRPr="00000000">
        <w:rPr>
          <w:b w:val="1"/>
          <w:sz w:val="28"/>
          <w:szCs w:val="28"/>
          <w:rtl w:val="0"/>
        </w:rPr>
        <w:t xml:space="preserve">Define the Following Terms:</w:t>
      </w:r>
    </w:p>
    <w:p w:rsidR="00000000" w:rsidDel="00000000" w:rsidP="00000000" w:rsidRDefault="00000000" w:rsidRPr="00000000" w14:paraId="00000005">
      <w:pPr>
        <w:spacing w:line="240" w:lineRule="auto"/>
        <w:rPr>
          <w:b w:val="1"/>
          <w:sz w:val="28"/>
          <w:szCs w:val="28"/>
        </w:rPr>
      </w:pPr>
      <w:r w:rsidDel="00000000" w:rsidR="00000000" w:rsidRPr="00000000">
        <w:rPr>
          <w:rtl w:val="0"/>
        </w:rPr>
      </w:r>
    </w:p>
    <w:p w:rsidR="00000000" w:rsidDel="00000000" w:rsidP="00000000" w:rsidRDefault="00000000" w:rsidRPr="00000000" w14:paraId="00000006">
      <w:pPr>
        <w:spacing w:line="240" w:lineRule="auto"/>
        <w:rPr>
          <w:b w:val="1"/>
          <w:sz w:val="24"/>
          <w:szCs w:val="24"/>
        </w:rPr>
      </w:pPr>
      <w:r w:rsidDel="00000000" w:rsidR="00000000" w:rsidRPr="00000000">
        <w:rPr>
          <w:sz w:val="24"/>
          <w:szCs w:val="24"/>
          <w:rtl w:val="0"/>
        </w:rPr>
        <w:t xml:space="preserve">Electricity- </w:t>
      </w:r>
      <w:r w:rsidDel="00000000" w:rsidR="00000000" w:rsidRPr="00000000">
        <w:rPr>
          <w:b w:val="1"/>
          <w:sz w:val="24"/>
          <w:szCs w:val="24"/>
          <w:rtl w:val="0"/>
        </w:rPr>
        <w:t xml:space="preserve">Energy transferred by the flow of electrons.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sz w:val="24"/>
          <w:szCs w:val="24"/>
          <w:rtl w:val="0"/>
        </w:rPr>
        <w:t xml:space="preserve">Resistance- </w:t>
      </w:r>
      <w:r w:rsidDel="00000000" w:rsidR="00000000" w:rsidRPr="00000000">
        <w:rPr>
          <w:b w:val="1"/>
          <w:sz w:val="24"/>
          <w:szCs w:val="24"/>
          <w:rtl w:val="0"/>
        </w:rPr>
        <w:t xml:space="preserve">Electrical opposition to an electrical current.</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sz w:val="24"/>
          <w:szCs w:val="24"/>
          <w:rtl w:val="0"/>
        </w:rPr>
        <w:t xml:space="preserve">Voltage- </w:t>
      </w:r>
      <w:r w:rsidDel="00000000" w:rsidR="00000000" w:rsidRPr="00000000">
        <w:rPr>
          <w:b w:val="1"/>
          <w:sz w:val="24"/>
          <w:szCs w:val="24"/>
          <w:rtl w:val="0"/>
        </w:rPr>
        <w:t xml:space="preserve">Measurement of the potential differences between electrical pressures.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spacing w:line="240" w:lineRule="auto"/>
        <w:rPr>
          <w:b w:val="1"/>
          <w:sz w:val="28"/>
          <w:szCs w:val="28"/>
        </w:rPr>
      </w:pPr>
      <w:r w:rsidDel="00000000" w:rsidR="00000000" w:rsidRPr="00000000">
        <w:rPr>
          <w:b w:val="1"/>
          <w:sz w:val="28"/>
          <w:szCs w:val="28"/>
          <w:rtl w:val="0"/>
        </w:rPr>
        <w:t xml:space="preserve">Using your resources, answer the following questions:</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In our demonstration, we lit a bulb using a battery.  Predict what would happen to the first bulb if a second bulb was added.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If attached in series, the first bulb would be dimmer than before.</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Draw a circuit similar to the one in class, but with two bulbs.  Using colored pencils, show the different pressure areas, red for high pressure, yellow for medium pressure, and blue for low pressure.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1943100</wp:posOffset>
                </wp:positionH>
                <wp:positionV relativeFrom="paragraph">
                  <wp:posOffset>723900</wp:posOffset>
                </wp:positionV>
                <wp:extent cx="1862138" cy="1232774"/>
                <wp:effectExtent b="0" l="0" r="0" t="0"/>
                <wp:wrapTopAndBottom distB="114300" distT="114300"/>
                <wp:docPr id="1" name=""/>
                <a:graphic>
                  <a:graphicData uri="http://schemas.microsoft.com/office/word/2010/wordprocessingGroup">
                    <wpg:wgp>
                      <wpg:cNvGrpSpPr/>
                      <wpg:grpSpPr>
                        <a:xfrm>
                          <a:off x="2117008" y="2068125"/>
                          <a:ext cx="1862138" cy="1232774"/>
                          <a:chOff x="2117008" y="2068125"/>
                          <a:chExt cx="3867417" cy="3131325"/>
                        </a:xfrm>
                      </wpg:grpSpPr>
                      <wps:wsp>
                        <wps:cNvSpPr/>
                        <wps:cNvPr id="2" name="Shape 2"/>
                        <wps:spPr>
                          <a:xfrm>
                            <a:off x="3228975" y="4399650"/>
                            <a:ext cx="1863300" cy="799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w:t>
                              </w:r>
                            </w:p>
                          </w:txbxContent>
                        </wps:txbx>
                        <wps:bodyPr anchorCtr="0" anchor="ctr" bIns="91425" lIns="91425" spcFirstLastPara="1" rIns="91425" wrap="square" tIns="91425">
                          <a:noAutofit/>
                        </wps:bodyPr>
                      </wps:wsp>
                      <wps:wsp>
                        <wps:cNvCnPr/>
                        <wps:spPr>
                          <a:xfrm rot="10800000">
                            <a:off x="2263275" y="4780050"/>
                            <a:ext cx="965700" cy="19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82750" y="2907225"/>
                            <a:ext cx="48900" cy="1872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331525" y="2906950"/>
                            <a:ext cx="7998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3131325" y="2716900"/>
                            <a:ext cx="399900" cy="3999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531225" y="2916850"/>
                            <a:ext cx="1414800" cy="39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4946025" y="2731450"/>
                            <a:ext cx="429300" cy="4098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5375325" y="2936350"/>
                            <a:ext cx="4389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794675" y="2907100"/>
                            <a:ext cx="9900" cy="1892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092275" y="4770450"/>
                            <a:ext cx="712200" cy="29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063100" y="2350875"/>
                            <a:ext cx="126900" cy="253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482650" y="2341275"/>
                            <a:ext cx="107400" cy="263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063250" y="3258275"/>
                            <a:ext cx="136500" cy="39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531425" y="3277800"/>
                            <a:ext cx="224400" cy="312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4877600" y="2214350"/>
                            <a:ext cx="165900" cy="351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5297150" y="2068125"/>
                            <a:ext cx="243900" cy="52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4858250" y="3365600"/>
                            <a:ext cx="175500" cy="438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306900" y="3336325"/>
                            <a:ext cx="292500" cy="419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0" name="Shape 20"/>
                        <wps:spPr>
                          <a:xfrm>
                            <a:off x="2117008" y="2813973"/>
                            <a:ext cx="1053475" cy="2053925"/>
                          </a:xfrm>
                          <a:custGeom>
                            <a:rect b="b" l="l" r="r" t="t"/>
                            <a:pathLst>
                              <a:path extrusionOk="0" h="82157" w="42139">
                                <a:moveTo>
                                  <a:pt x="37067" y="8407"/>
                                </a:moveTo>
                                <a:cubicBezTo>
                                  <a:pt x="36376" y="4961"/>
                                  <a:pt x="33842" y="-639"/>
                                  <a:pt x="30433" y="213"/>
                                </a:cubicBezTo>
                                <a:cubicBezTo>
                                  <a:pt x="26238" y="1262"/>
                                  <a:pt x="25324" y="11514"/>
                                  <a:pt x="21458" y="9578"/>
                                </a:cubicBezTo>
                                <a:cubicBezTo>
                                  <a:pt x="18164" y="7929"/>
                                  <a:pt x="17338" y="-266"/>
                                  <a:pt x="14044" y="1383"/>
                                </a:cubicBezTo>
                                <a:cubicBezTo>
                                  <a:pt x="9971" y="3422"/>
                                  <a:pt x="15692" y="10968"/>
                                  <a:pt x="13654" y="15041"/>
                                </a:cubicBezTo>
                                <a:cubicBezTo>
                                  <a:pt x="11590" y="19167"/>
                                  <a:pt x="3561" y="21101"/>
                                  <a:pt x="4679" y="25577"/>
                                </a:cubicBezTo>
                                <a:cubicBezTo>
                                  <a:pt x="5685" y="29603"/>
                                  <a:pt x="12125" y="32043"/>
                                  <a:pt x="11312" y="36112"/>
                                </a:cubicBezTo>
                                <a:cubicBezTo>
                                  <a:pt x="10567" y="39837"/>
                                  <a:pt x="5024" y="40450"/>
                                  <a:pt x="2338" y="43136"/>
                                </a:cubicBezTo>
                                <a:cubicBezTo>
                                  <a:pt x="263" y="45211"/>
                                  <a:pt x="-324" y="48874"/>
                                  <a:pt x="387" y="51721"/>
                                </a:cubicBezTo>
                                <a:cubicBezTo>
                                  <a:pt x="1592" y="56542"/>
                                  <a:pt x="10107" y="57045"/>
                                  <a:pt x="11312" y="61866"/>
                                </a:cubicBezTo>
                                <a:cubicBezTo>
                                  <a:pt x="12152" y="65226"/>
                                  <a:pt x="7538" y="67681"/>
                                  <a:pt x="5459" y="70451"/>
                                </a:cubicBezTo>
                                <a:cubicBezTo>
                                  <a:pt x="4053" y="72323"/>
                                  <a:pt x="5459" y="75134"/>
                                  <a:pt x="5459" y="77475"/>
                                </a:cubicBezTo>
                                <a:cubicBezTo>
                                  <a:pt x="5459" y="78646"/>
                                  <a:pt x="4631" y="80159"/>
                                  <a:pt x="5459" y="80987"/>
                                </a:cubicBezTo>
                                <a:cubicBezTo>
                                  <a:pt x="8312" y="83840"/>
                                  <a:pt x="12819" y="77487"/>
                                  <a:pt x="16775" y="76694"/>
                                </a:cubicBezTo>
                                <a:cubicBezTo>
                                  <a:pt x="22261" y="75595"/>
                                  <a:pt x="27346" y="83123"/>
                                  <a:pt x="32774" y="81767"/>
                                </a:cubicBezTo>
                                <a:cubicBezTo>
                                  <a:pt x="34467" y="81344"/>
                                  <a:pt x="33664" y="78052"/>
                                  <a:pt x="35116" y="77085"/>
                                </a:cubicBezTo>
                                <a:cubicBezTo>
                                  <a:pt x="37519" y="75484"/>
                                  <a:pt x="40848" y="79574"/>
                                  <a:pt x="42139" y="82157"/>
                                </a:cubicBezTo>
                              </a:path>
                            </a:pathLst>
                          </a:custGeom>
                          <a:noFill/>
                          <a:ln cap="flat" cmpd="sng" w="76200">
                            <a:solidFill>
                              <a:srgbClr val="FF0000"/>
                            </a:solidFill>
                            <a:prstDash val="solid"/>
                            <a:round/>
                            <a:headEnd len="med" w="med" type="none"/>
                            <a:tailEnd len="med" w="med" type="none"/>
                          </a:ln>
                        </wps:spPr>
                        <wps:bodyPr anchorCtr="0" anchor="ctr" bIns="91425" lIns="91425" spcFirstLastPara="1" rIns="91425" wrap="square" tIns="91425">
                          <a:noAutofit/>
                        </wps:bodyPr>
                      </wps:wsp>
                      <wps:wsp>
                        <wps:cNvSpPr/>
                        <wps:cNvPr id="21" name="Shape 21"/>
                        <wps:spPr>
                          <a:xfrm>
                            <a:off x="3648500" y="2862715"/>
                            <a:ext cx="1258425" cy="180900"/>
                          </a:xfrm>
                          <a:custGeom>
                            <a:rect b="b" l="l" r="r" t="t"/>
                            <a:pathLst>
                              <a:path extrusionOk="0" h="7236" w="50337">
                                <a:moveTo>
                                  <a:pt x="0" y="6457"/>
                                </a:moveTo>
                                <a:cubicBezTo>
                                  <a:pt x="0" y="2919"/>
                                  <a:pt x="5151" y="-644"/>
                                  <a:pt x="8584" y="214"/>
                                </a:cubicBezTo>
                                <a:cubicBezTo>
                                  <a:pt x="12399" y="1167"/>
                                  <a:pt x="15067" y="9027"/>
                                  <a:pt x="18340" y="6847"/>
                                </a:cubicBezTo>
                                <a:cubicBezTo>
                                  <a:pt x="22180" y="4290"/>
                                  <a:pt x="26693" y="871"/>
                                  <a:pt x="31217" y="1775"/>
                                </a:cubicBezTo>
                                <a:cubicBezTo>
                                  <a:pt x="35741" y="2679"/>
                                  <a:pt x="39618" y="7965"/>
                                  <a:pt x="44094" y="6847"/>
                                </a:cubicBezTo>
                                <a:cubicBezTo>
                                  <a:pt x="46777" y="6177"/>
                                  <a:pt x="47572" y="1384"/>
                                  <a:pt x="50337" y="1384"/>
                                </a:cubicBezTo>
                              </a:path>
                            </a:pathLst>
                          </a:custGeom>
                          <a:noFill/>
                          <a:ln cap="flat" cmpd="sng" w="76200">
                            <a:solidFill>
                              <a:srgbClr val="FFFF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5228850" y="2888930"/>
                            <a:ext cx="755575" cy="2097800"/>
                          </a:xfrm>
                          <a:custGeom>
                            <a:rect b="b" l="l" r="r" t="t"/>
                            <a:pathLst>
                              <a:path extrusionOk="0" h="83912" w="30223">
                                <a:moveTo>
                                  <a:pt x="8195" y="5409"/>
                                </a:moveTo>
                                <a:cubicBezTo>
                                  <a:pt x="10522" y="2501"/>
                                  <a:pt x="15360" y="-1507"/>
                                  <a:pt x="18340" y="727"/>
                                </a:cubicBezTo>
                                <a:cubicBezTo>
                                  <a:pt x="20874" y="2627"/>
                                  <a:pt x="19705" y="7066"/>
                                  <a:pt x="21462" y="9701"/>
                                </a:cubicBezTo>
                                <a:cubicBezTo>
                                  <a:pt x="23237" y="12363"/>
                                  <a:pt x="29420" y="10857"/>
                                  <a:pt x="30047" y="13994"/>
                                </a:cubicBezTo>
                                <a:cubicBezTo>
                                  <a:pt x="31455" y="21038"/>
                                  <a:pt x="15520" y="25908"/>
                                  <a:pt x="18731" y="32334"/>
                                </a:cubicBezTo>
                                <a:cubicBezTo>
                                  <a:pt x="21264" y="37403"/>
                                  <a:pt x="30242" y="41704"/>
                                  <a:pt x="27706" y="46772"/>
                                </a:cubicBezTo>
                                <a:cubicBezTo>
                                  <a:pt x="26535" y="49113"/>
                                  <a:pt x="22253" y="48190"/>
                                  <a:pt x="20682" y="50284"/>
                                </a:cubicBezTo>
                                <a:cubicBezTo>
                                  <a:pt x="19353" y="52056"/>
                                  <a:pt x="19753" y="54769"/>
                                  <a:pt x="20291" y="56917"/>
                                </a:cubicBezTo>
                                <a:cubicBezTo>
                                  <a:pt x="21337" y="61094"/>
                                  <a:pt x="27679" y="64772"/>
                                  <a:pt x="25754" y="68624"/>
                                </a:cubicBezTo>
                                <a:cubicBezTo>
                                  <a:pt x="24706" y="70721"/>
                                  <a:pt x="21072" y="69664"/>
                                  <a:pt x="19121" y="70965"/>
                                </a:cubicBezTo>
                                <a:cubicBezTo>
                                  <a:pt x="16946" y="72415"/>
                                  <a:pt x="18974" y="76233"/>
                                  <a:pt x="18340" y="78769"/>
                                </a:cubicBezTo>
                                <a:cubicBezTo>
                                  <a:pt x="17614" y="81674"/>
                                  <a:pt x="13897" y="83471"/>
                                  <a:pt x="10926" y="83842"/>
                                </a:cubicBezTo>
                                <a:cubicBezTo>
                                  <a:pt x="6451" y="84401"/>
                                  <a:pt x="7546" y="74542"/>
                                  <a:pt x="3512" y="72526"/>
                                </a:cubicBezTo>
                                <a:cubicBezTo>
                                  <a:pt x="638" y="71090"/>
                                  <a:pt x="0" y="78288"/>
                                  <a:pt x="0" y="81501"/>
                                </a:cubicBezTo>
                              </a:path>
                            </a:pathLst>
                          </a:custGeom>
                          <a:noFill/>
                          <a:ln cap="flat" cmpd="sng" w="76200">
                            <a:solidFill>
                              <a:srgbClr val="0000FF"/>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1943100</wp:posOffset>
                </wp:positionH>
                <wp:positionV relativeFrom="paragraph">
                  <wp:posOffset>723900</wp:posOffset>
                </wp:positionV>
                <wp:extent cx="1862138" cy="123277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62138" cy="1232774"/>
                        </a:xfrm>
                        <a:prstGeom prst="rect"/>
                        <a:ln/>
                      </pic:spPr>
                    </pic:pic>
                  </a:graphicData>
                </a:graphic>
              </wp:anchor>
            </w:drawing>
          </mc:Fallback>
        </mc:AlternateContent>
      </w:r>
    </w:p>
    <w:p w:rsidR="00000000" w:rsidDel="00000000" w:rsidP="00000000" w:rsidRDefault="00000000" w:rsidRPr="00000000" w14:paraId="0000001A">
      <w:pPr>
        <w:rPr>
          <w:sz w:val="24"/>
          <w:szCs w:val="24"/>
        </w:rPr>
      </w:pPr>
      <w:r w:rsidDel="00000000" w:rsidR="00000000" w:rsidRPr="00000000">
        <w:rPr>
          <w:sz w:val="24"/>
          <w:szCs w:val="24"/>
          <w:rtl w:val="0"/>
        </w:rPr>
        <w:t xml:space="preserve">In class, we disconnected the clip from the negative end of the battery, theorize why the bulb didn’t light in the open circuit.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A circuit must be closed in order for electricity to flow.  If the circuit isn’t closed, the electrons never experience a difference in pressure.  A lack of pressure differences means the electrons won’t flow from a high concentration to a low concentration.</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